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B0DF" w14:textId="77777777" w:rsidR="00A76ACB" w:rsidRDefault="00A76ACB" w:rsidP="00A76ACB">
      <w:pPr>
        <w:jc w:val="center"/>
        <w:rPr>
          <w:rFonts w:ascii="Candara" w:hAnsi="Candara"/>
          <w:sz w:val="20"/>
          <w:szCs w:val="20"/>
          <w:lang w:val="en-IE"/>
        </w:rPr>
      </w:pPr>
      <w:r>
        <w:rPr>
          <w:rFonts w:ascii="Candara" w:hAnsi="Candara"/>
          <w:sz w:val="20"/>
          <w:szCs w:val="20"/>
          <w:lang w:val="en-IE"/>
        </w:rPr>
        <w:t>ENTRY FORM - OFFICIAL CHAROLAIS SOCIETY SHOW &amp; SALE</w:t>
      </w:r>
    </w:p>
    <w:p w14:paraId="42D0317B" w14:textId="77777777" w:rsidR="00A76ACB" w:rsidRDefault="00A76ACB" w:rsidP="00A76ACB">
      <w:pPr>
        <w:jc w:val="center"/>
        <w:rPr>
          <w:rFonts w:ascii="Candara" w:hAnsi="Candara"/>
          <w:i/>
          <w:sz w:val="18"/>
          <w:szCs w:val="18"/>
          <w:lang w:val="en-IE"/>
        </w:rPr>
      </w:pPr>
      <w:r>
        <w:rPr>
          <w:rFonts w:ascii="Candara" w:hAnsi="Candara"/>
          <w:i/>
          <w:sz w:val="18"/>
          <w:szCs w:val="18"/>
          <w:lang w:val="en-IE"/>
        </w:rPr>
        <w:t>(FILL IN VENUE AND DATE BELOW)</w:t>
      </w:r>
    </w:p>
    <w:p w14:paraId="480706B0" w14:textId="77777777" w:rsidR="00A76ACB" w:rsidRDefault="00A76ACB" w:rsidP="00A76ACB">
      <w:pPr>
        <w:jc w:val="center"/>
        <w:rPr>
          <w:rFonts w:ascii="Candara" w:hAnsi="Candara"/>
          <w:b/>
          <w:sz w:val="20"/>
          <w:szCs w:val="20"/>
          <w:lang w:val="en-IE"/>
        </w:rPr>
      </w:pPr>
    </w:p>
    <w:p w14:paraId="509860F5" w14:textId="77777777" w:rsidR="00A76ACB" w:rsidRDefault="00A76ACB" w:rsidP="00A76ACB">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00CC7ABD" w14:textId="77777777" w:rsidR="00A76ACB" w:rsidRDefault="00A76ACB" w:rsidP="00A76ACB">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3F8D4F12" w14:textId="77777777" w:rsidR="00A76ACB" w:rsidRDefault="00A76ACB" w:rsidP="00A76ACB">
      <w:pPr>
        <w:jc w:val="center"/>
        <w:rPr>
          <w:rFonts w:ascii="Candara" w:hAnsi="Candara"/>
          <w:sz w:val="18"/>
          <w:szCs w:val="18"/>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A76ACB" w14:paraId="3AB2D97A" w14:textId="77777777" w:rsidTr="002D4E57">
        <w:tc>
          <w:tcPr>
            <w:tcW w:w="8862" w:type="dxa"/>
            <w:tcBorders>
              <w:top w:val="single" w:sz="4" w:space="0" w:color="auto"/>
              <w:left w:val="single" w:sz="4" w:space="0" w:color="auto"/>
              <w:bottom w:val="single" w:sz="4" w:space="0" w:color="auto"/>
              <w:right w:val="single" w:sz="4" w:space="0" w:color="auto"/>
            </w:tcBorders>
          </w:tcPr>
          <w:p w14:paraId="2B1F380A" w14:textId="77777777" w:rsidR="00A76ACB" w:rsidRPr="00B129E7" w:rsidRDefault="00A76ACB" w:rsidP="002D4E5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67B5960C" w14:textId="77777777" w:rsidR="00A76ACB" w:rsidRDefault="00A76ACB" w:rsidP="002D4E57">
            <w:pPr>
              <w:jc w:val="center"/>
              <w:rPr>
                <w:rFonts w:ascii="Candara" w:hAnsi="Candara"/>
                <w:b/>
                <w:sz w:val="20"/>
                <w:szCs w:val="20"/>
                <w:lang w:val="en-IE"/>
              </w:rPr>
            </w:pPr>
          </w:p>
          <w:p w14:paraId="3C4A2FF6" w14:textId="77777777" w:rsidR="00A76ACB" w:rsidRDefault="00A76ACB" w:rsidP="002D4E57">
            <w:pPr>
              <w:jc w:val="center"/>
              <w:rPr>
                <w:rFonts w:ascii="Candara" w:hAnsi="Candara"/>
                <w:b/>
                <w:sz w:val="20"/>
                <w:szCs w:val="20"/>
                <w:lang w:val="en-IE"/>
              </w:rPr>
            </w:pPr>
            <w:r>
              <w:rPr>
                <w:rFonts w:ascii="Candara" w:hAnsi="Candara"/>
                <w:b/>
                <w:sz w:val="20"/>
                <w:szCs w:val="20"/>
                <w:lang w:val="en-IE"/>
              </w:rPr>
              <w:t xml:space="preserve">ALL ANIMALS AT CHAROLAIS SOCIETY SALES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051ED5E6" w14:textId="77777777" w:rsidR="00A76ACB" w:rsidRDefault="00A76ACB" w:rsidP="002D4E57">
            <w:pPr>
              <w:jc w:val="center"/>
              <w:rPr>
                <w:rFonts w:ascii="Candara" w:hAnsi="Candara"/>
                <w:b/>
                <w:sz w:val="20"/>
                <w:szCs w:val="20"/>
                <w:lang w:val="en-IE"/>
              </w:rPr>
            </w:pPr>
          </w:p>
          <w:p w14:paraId="0B0090C1" w14:textId="77777777" w:rsidR="00A76ACB" w:rsidRDefault="00A76ACB" w:rsidP="002D4E57">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2FBDF86F" w14:textId="77777777" w:rsidR="00A76ACB" w:rsidRDefault="00A76ACB" w:rsidP="002D4E57">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  (Bulls not meeting the minimum criteria will NOT be allowed into the show &amp; sale).</w:t>
            </w:r>
          </w:p>
          <w:p w14:paraId="25F07645" w14:textId="77777777" w:rsidR="00A76ACB" w:rsidRDefault="00A76ACB" w:rsidP="002D4E57">
            <w:pPr>
              <w:jc w:val="center"/>
              <w:rPr>
                <w:rFonts w:ascii="Candara" w:hAnsi="Candara"/>
                <w:b/>
                <w:sz w:val="20"/>
                <w:szCs w:val="20"/>
                <w:lang w:val="en-IE"/>
              </w:rPr>
            </w:pPr>
            <w:r>
              <w:rPr>
                <w:rFonts w:ascii="Candara" w:hAnsi="Candara"/>
                <w:b/>
                <w:sz w:val="20"/>
                <w:szCs w:val="20"/>
                <w:lang w:val="en-IE"/>
              </w:rPr>
              <w:t>Less than 13 months on day of sale – 30cm / Less than 15 months on day of sale – 31cm</w:t>
            </w:r>
          </w:p>
          <w:p w14:paraId="14F5F489" w14:textId="77777777" w:rsidR="00A76ACB" w:rsidRDefault="00A76ACB" w:rsidP="002D4E57">
            <w:pPr>
              <w:jc w:val="center"/>
              <w:rPr>
                <w:rFonts w:ascii="Candara" w:hAnsi="Candara"/>
                <w:b/>
                <w:sz w:val="20"/>
                <w:szCs w:val="20"/>
                <w:lang w:val="en-IE"/>
              </w:rPr>
            </w:pPr>
            <w:r>
              <w:rPr>
                <w:rFonts w:ascii="Candara" w:hAnsi="Candara"/>
                <w:b/>
                <w:sz w:val="20"/>
                <w:szCs w:val="20"/>
                <w:lang w:val="en-IE"/>
              </w:rPr>
              <w:t xml:space="preserve">Less </w:t>
            </w:r>
            <w:proofErr w:type="spellStart"/>
            <w:r>
              <w:rPr>
                <w:rFonts w:ascii="Candara" w:hAnsi="Candara"/>
                <w:b/>
                <w:sz w:val="20"/>
                <w:szCs w:val="20"/>
                <w:lang w:val="en-IE"/>
              </w:rPr>
              <w:t>then</w:t>
            </w:r>
            <w:proofErr w:type="spellEnd"/>
            <w:r>
              <w:rPr>
                <w:rFonts w:ascii="Candara" w:hAnsi="Candara"/>
                <w:b/>
                <w:sz w:val="20"/>
                <w:szCs w:val="20"/>
                <w:lang w:val="en-IE"/>
              </w:rPr>
              <w:t xml:space="preserve"> 17 months on day of sale – 32cm / 17 months and over on day of sale – 33cm</w:t>
            </w:r>
          </w:p>
        </w:tc>
      </w:tr>
    </w:tbl>
    <w:p w14:paraId="7A4DEF83" w14:textId="77777777" w:rsidR="00A76ACB" w:rsidRDefault="00A76ACB" w:rsidP="00A76ACB">
      <w:pPr>
        <w:rPr>
          <w:rFonts w:ascii="Candara" w:hAnsi="Candara"/>
          <w:sz w:val="20"/>
          <w:szCs w:val="20"/>
          <w:lang w:val="en-IE"/>
        </w:rPr>
      </w:pPr>
    </w:p>
    <w:p w14:paraId="1AEA7EC3" w14:textId="77777777" w:rsidR="00A76ACB" w:rsidRDefault="00A76ACB" w:rsidP="00A76ACB">
      <w:pPr>
        <w:rPr>
          <w:rFonts w:ascii="Candara" w:hAnsi="Candara"/>
          <w:sz w:val="20"/>
          <w:szCs w:val="20"/>
          <w:lang w:val="en-IE"/>
        </w:rPr>
      </w:pPr>
      <w:r>
        <w:rPr>
          <w:rFonts w:ascii="Candara" w:hAnsi="Candara"/>
          <w:sz w:val="20"/>
          <w:szCs w:val="20"/>
          <w:lang w:val="en-IE"/>
        </w:rPr>
        <w:t>Name of Animal:  ___________________________________________   Twin/</w:t>
      </w:r>
      <w:proofErr w:type="gramStart"/>
      <w:r>
        <w:rPr>
          <w:rFonts w:ascii="Candara" w:hAnsi="Candara"/>
          <w:sz w:val="20"/>
          <w:szCs w:val="20"/>
          <w:lang w:val="en-IE"/>
        </w:rPr>
        <w:t>Single:_</w:t>
      </w:r>
      <w:proofErr w:type="gramEnd"/>
      <w:r>
        <w:rPr>
          <w:rFonts w:ascii="Candara" w:hAnsi="Candara"/>
          <w:sz w:val="20"/>
          <w:szCs w:val="20"/>
          <w:lang w:val="en-IE"/>
        </w:rPr>
        <w:t>_______________</w:t>
      </w:r>
    </w:p>
    <w:p w14:paraId="310DB038" w14:textId="77777777" w:rsidR="00A76ACB" w:rsidRDefault="00A76ACB" w:rsidP="00A76ACB">
      <w:pPr>
        <w:rPr>
          <w:rFonts w:ascii="Comic Sans MS" w:hAnsi="Comic Sans MS"/>
          <w:sz w:val="20"/>
          <w:szCs w:val="20"/>
          <w:lang w:val="en-IE"/>
        </w:rPr>
      </w:pPr>
    </w:p>
    <w:p w14:paraId="752E22B7" w14:textId="77777777" w:rsidR="00A76ACB" w:rsidRDefault="00A76ACB" w:rsidP="00A76ACB">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14:paraId="05F6C689" w14:textId="77777777" w:rsidR="00A76ACB" w:rsidRDefault="00A76ACB" w:rsidP="00A76ACB">
      <w:pPr>
        <w:rPr>
          <w:rFonts w:ascii="Candara" w:hAnsi="Candara"/>
          <w:sz w:val="20"/>
          <w:szCs w:val="20"/>
          <w:lang w:val="en-IE"/>
        </w:rPr>
      </w:pPr>
    </w:p>
    <w:p w14:paraId="672B3994" w14:textId="77777777" w:rsidR="00A76ACB" w:rsidRDefault="00A76ACB" w:rsidP="00A76ACB">
      <w:pPr>
        <w:rPr>
          <w:rFonts w:ascii="Candara" w:hAnsi="Candara"/>
          <w:sz w:val="20"/>
          <w:szCs w:val="20"/>
          <w:lang w:val="en-IE"/>
        </w:rPr>
      </w:pPr>
      <w:r>
        <w:rPr>
          <w:rFonts w:ascii="Candara" w:hAnsi="Candara"/>
          <w:sz w:val="20"/>
          <w:szCs w:val="20"/>
          <w:lang w:val="en-IE"/>
        </w:rPr>
        <w:t>In-</w:t>
      </w:r>
      <w:proofErr w:type="gramStart"/>
      <w:r>
        <w:rPr>
          <w:rFonts w:ascii="Candara" w:hAnsi="Candara"/>
          <w:sz w:val="20"/>
          <w:szCs w:val="20"/>
          <w:lang w:val="en-IE"/>
        </w:rPr>
        <w:t>Calf:-</w:t>
      </w:r>
      <w:proofErr w:type="gramEnd"/>
      <w:r>
        <w:rPr>
          <w:rFonts w:ascii="Candara" w:hAnsi="Candara"/>
          <w:sz w:val="20"/>
          <w:szCs w:val="20"/>
          <w:lang w:val="en-IE"/>
        </w:rPr>
        <w:tab/>
        <w:t>Date of Service:  ______________________  Bull Used:_________________________________</w:t>
      </w:r>
    </w:p>
    <w:p w14:paraId="004CCB5F" w14:textId="77777777" w:rsidR="00A76ACB" w:rsidRDefault="00A76ACB" w:rsidP="00A76ACB">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1D229E81" w14:textId="77777777" w:rsidR="00A76ACB" w:rsidRDefault="00A76ACB" w:rsidP="00A76ACB">
      <w:pPr>
        <w:rPr>
          <w:rFonts w:ascii="Candara" w:hAnsi="Candara"/>
          <w:sz w:val="20"/>
          <w:szCs w:val="20"/>
          <w:lang w:val="en-IE"/>
        </w:rPr>
      </w:pPr>
    </w:p>
    <w:p w14:paraId="54278E09" w14:textId="77777777" w:rsidR="00A76ACB" w:rsidRDefault="00A76ACB" w:rsidP="00A76ACB">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0C80C8F6" w14:textId="77777777" w:rsidR="00A76ACB" w:rsidRDefault="00A76ACB" w:rsidP="00A76ACB">
      <w:pPr>
        <w:rPr>
          <w:rFonts w:ascii="Candara" w:hAnsi="Candara"/>
          <w:sz w:val="20"/>
          <w:szCs w:val="20"/>
          <w:lang w:val="en-IE"/>
        </w:rPr>
      </w:pPr>
    </w:p>
    <w:p w14:paraId="43AA491A" w14:textId="77777777" w:rsidR="00A76ACB" w:rsidRDefault="00A76ACB" w:rsidP="00A76ACB">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76C34C13" w14:textId="77777777" w:rsidR="00A76ACB" w:rsidRDefault="00A76ACB" w:rsidP="00A76ACB">
      <w:pPr>
        <w:rPr>
          <w:rFonts w:ascii="Candara" w:hAnsi="Candara"/>
          <w:sz w:val="20"/>
          <w:szCs w:val="20"/>
          <w:lang w:val="en-IE"/>
        </w:rPr>
      </w:pPr>
    </w:p>
    <w:p w14:paraId="3D4A68BE" w14:textId="77777777" w:rsidR="00A76ACB" w:rsidRDefault="00A76ACB" w:rsidP="00A76ACB">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6AA113F7" w14:textId="77777777" w:rsidR="00A76ACB" w:rsidRDefault="00A76ACB" w:rsidP="00A76ACB">
      <w:pPr>
        <w:rPr>
          <w:rFonts w:ascii="Candara" w:hAnsi="Candara"/>
          <w:sz w:val="20"/>
          <w:szCs w:val="20"/>
          <w:lang w:val="en-IE"/>
        </w:rPr>
      </w:pPr>
    </w:p>
    <w:p w14:paraId="4087EDDB" w14:textId="77777777" w:rsidR="00A76ACB" w:rsidRDefault="00A76ACB" w:rsidP="00A76ACB">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39BCBF74" w14:textId="77777777" w:rsidR="00A76ACB" w:rsidRDefault="00A76ACB" w:rsidP="00A76ACB">
      <w:pPr>
        <w:rPr>
          <w:rFonts w:ascii="Candara" w:hAnsi="Candara"/>
          <w:i/>
          <w:sz w:val="20"/>
          <w:szCs w:val="20"/>
          <w:u w:val="single"/>
          <w:lang w:val="en-IE"/>
        </w:rPr>
      </w:pPr>
    </w:p>
    <w:p w14:paraId="1FFCC22E" w14:textId="40EE104C" w:rsidR="00A76ACB" w:rsidRDefault="00A76ACB" w:rsidP="00A76ACB">
      <w:pPr>
        <w:rPr>
          <w:rFonts w:ascii="Candara" w:hAnsi="Candara"/>
          <w:b/>
          <w:sz w:val="20"/>
          <w:szCs w:val="20"/>
          <w:lang w:val="en-IE"/>
        </w:rPr>
      </w:pPr>
      <w:r>
        <w:rPr>
          <w:rFonts w:ascii="Candara" w:hAnsi="Candara"/>
          <w:i/>
          <w:sz w:val="20"/>
          <w:szCs w:val="20"/>
          <w:u w:val="single"/>
          <w:lang w:val="en-IE"/>
        </w:rPr>
        <w:t xml:space="preserve">AN ENTRY FEE OF </w:t>
      </w:r>
      <w:r>
        <w:rPr>
          <w:rFonts w:ascii="Candara" w:hAnsi="Candara"/>
          <w:b/>
          <w:i/>
          <w:sz w:val="20"/>
          <w:szCs w:val="20"/>
          <w:u w:val="single"/>
          <w:lang w:val="en-IE"/>
        </w:rPr>
        <w:t>€2</w:t>
      </w:r>
      <w:r w:rsidR="00406B31">
        <w:rPr>
          <w:rFonts w:ascii="Candara" w:hAnsi="Candara"/>
          <w:b/>
          <w:i/>
          <w:sz w:val="20"/>
          <w:szCs w:val="20"/>
          <w:u w:val="single"/>
          <w:lang w:val="en-IE"/>
        </w:rPr>
        <w:t>0</w:t>
      </w:r>
      <w:r>
        <w:rPr>
          <w:rFonts w:ascii="Candara" w:hAnsi="Candara"/>
          <w:b/>
          <w:i/>
          <w:sz w:val="20"/>
          <w:szCs w:val="20"/>
          <w:u w:val="single"/>
          <w:lang w:val="en-IE"/>
        </w:rPr>
        <w:t xml:space="preserve"> (€</w:t>
      </w:r>
      <w:r w:rsidR="00406B31">
        <w:rPr>
          <w:rFonts w:ascii="Candara" w:hAnsi="Candara"/>
          <w:b/>
          <w:i/>
          <w:sz w:val="20"/>
          <w:szCs w:val="20"/>
          <w:u w:val="single"/>
          <w:lang w:val="en-IE"/>
        </w:rPr>
        <w:t>5</w:t>
      </w:r>
      <w:r>
        <w:rPr>
          <w:rFonts w:ascii="Candara" w:hAnsi="Candara"/>
          <w:b/>
          <w:i/>
          <w:sz w:val="20"/>
          <w:szCs w:val="20"/>
          <w:u w:val="single"/>
          <w:lang w:val="en-IE"/>
        </w:rPr>
        <w:t xml:space="preserve">0.00 Premier sale) </w:t>
      </w:r>
      <w:r>
        <w:rPr>
          <w:rFonts w:ascii="Candara" w:hAnsi="Candara"/>
          <w:i/>
          <w:sz w:val="20"/>
          <w:szCs w:val="20"/>
          <w:u w:val="single"/>
          <w:lang w:val="en-IE"/>
        </w:rPr>
        <w:t>FOR EACH LOT ENTERED TOGETHER WITH COMPLETED ENTRY FORM</w:t>
      </w:r>
      <w:r w:rsidR="00C461C7">
        <w:rPr>
          <w:rFonts w:ascii="Candara" w:hAnsi="Candara"/>
          <w:i/>
          <w:sz w:val="20"/>
          <w:szCs w:val="20"/>
          <w:u w:val="single"/>
          <w:lang w:val="en-IE"/>
        </w:rPr>
        <w:t xml:space="preserve"> AND </w:t>
      </w:r>
      <w:r>
        <w:rPr>
          <w:rFonts w:ascii="Candara" w:hAnsi="Candara"/>
          <w:b/>
          <w:i/>
          <w:sz w:val="20"/>
          <w:szCs w:val="20"/>
          <w:u w:val="single"/>
          <w:lang w:val="en-IE"/>
        </w:rPr>
        <w:t>HERD BOOK CERTIFICAT</w:t>
      </w:r>
      <w:r w:rsidRPr="00173B33">
        <w:rPr>
          <w:rFonts w:ascii="Candara" w:hAnsi="Candara"/>
          <w:b/>
          <w:i/>
          <w:sz w:val="20"/>
          <w:szCs w:val="20"/>
          <w:u w:val="single"/>
          <w:lang w:val="en-IE"/>
        </w:rPr>
        <w:t>E</w:t>
      </w:r>
      <w:r>
        <w:rPr>
          <w:rFonts w:ascii="Candara" w:hAnsi="Candara"/>
          <w:b/>
          <w:sz w:val="20"/>
          <w:szCs w:val="20"/>
          <w:lang w:val="en-IE"/>
        </w:rPr>
        <w:t xml:space="preserve"> </w:t>
      </w:r>
      <w:r>
        <w:rPr>
          <w:rFonts w:ascii="Candara" w:hAnsi="Candara"/>
          <w:sz w:val="20"/>
          <w:szCs w:val="20"/>
          <w:lang w:val="en-IE"/>
        </w:rPr>
        <w:t xml:space="preserve">SHOULD BE SENT TO:  </w:t>
      </w:r>
      <w:r>
        <w:rPr>
          <w:rFonts w:ascii="Candara" w:hAnsi="Candara"/>
          <w:b/>
          <w:sz w:val="20"/>
          <w:szCs w:val="20"/>
          <w:lang w:val="en-IE"/>
        </w:rPr>
        <w:t xml:space="preserve">IRISH CHAROLAIS CATTLE SOCIETY, IRISH FARM CENTRE, BLUEBELL, DUBLIN 12.  </w:t>
      </w:r>
    </w:p>
    <w:p w14:paraId="3EB21436" w14:textId="77777777" w:rsidR="00A76ACB" w:rsidRDefault="00A76ACB" w:rsidP="00A76ACB">
      <w:pPr>
        <w:rPr>
          <w:rFonts w:ascii="Comic Sans MS" w:hAnsi="Comic Sans MS"/>
          <w:b/>
          <w:sz w:val="18"/>
          <w:szCs w:val="18"/>
          <w:lang w:val="en-IE"/>
        </w:rPr>
      </w:pPr>
    </w:p>
    <w:p w14:paraId="50BE299E" w14:textId="77777777" w:rsidR="00A76ACB" w:rsidRDefault="00A76ACB" w:rsidP="00A76ACB">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REVERSE OF ENTRY FORM.</w:t>
      </w:r>
    </w:p>
    <w:p w14:paraId="2A4F6F9C" w14:textId="77777777" w:rsidR="00A76ACB" w:rsidRDefault="00A76ACB" w:rsidP="00A76ACB">
      <w:pPr>
        <w:rPr>
          <w:rFonts w:ascii="Candara" w:hAnsi="Candara"/>
          <w:sz w:val="20"/>
          <w:szCs w:val="20"/>
          <w:lang w:val="en-IE"/>
        </w:rPr>
      </w:pPr>
    </w:p>
    <w:p w14:paraId="44798C03" w14:textId="77777777" w:rsidR="00A76ACB" w:rsidRDefault="00A76ACB" w:rsidP="00A76ACB">
      <w:pPr>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whereby sellers are indemnified against the Bull Fertility guarantee printed in the Sale catalogue.  The rate is approx. 3.5% of the selling price.  All bulls entered in the Sale automatically come under this Insurance Scheme and the cost of the premium to cover your bull will be deducted from your sale cheque.</w:t>
      </w:r>
    </w:p>
    <w:p w14:paraId="05FD2EDA" w14:textId="77777777" w:rsidR="00A76ACB" w:rsidRDefault="00A76ACB" w:rsidP="00A76ACB">
      <w:pPr>
        <w:rPr>
          <w:rFonts w:ascii="Candara" w:hAnsi="Candara"/>
          <w:b/>
          <w:color w:val="FF0000"/>
          <w:sz w:val="27"/>
          <w:szCs w:val="27"/>
          <w:u w:val="single"/>
          <w:lang w:val="en-IE"/>
        </w:rPr>
      </w:pPr>
    </w:p>
    <w:p w14:paraId="5CFB19EA" w14:textId="7B27745D" w:rsidR="00A76ACB" w:rsidRPr="0052227A" w:rsidRDefault="00A76ACB" w:rsidP="007157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rFonts w:ascii="Candara" w:hAnsi="Candara"/>
          <w:b/>
          <w:sz w:val="27"/>
          <w:szCs w:val="27"/>
          <w:lang w:val="en-IE"/>
        </w:rPr>
      </w:pPr>
      <w:r w:rsidRPr="0052227A">
        <w:rPr>
          <w:rFonts w:ascii="Candara" w:hAnsi="Candara"/>
          <w:b/>
          <w:sz w:val="27"/>
          <w:szCs w:val="27"/>
          <w:lang w:val="en-IE"/>
        </w:rPr>
        <w:t>IMPORTANT: - DNA/Geno typing</w:t>
      </w:r>
      <w:r w:rsidR="000A5DB2">
        <w:rPr>
          <w:rFonts w:ascii="Candara" w:hAnsi="Candara"/>
          <w:b/>
          <w:sz w:val="27"/>
          <w:szCs w:val="27"/>
          <w:lang w:val="en-IE"/>
        </w:rPr>
        <w:t xml:space="preserve"> verification </w:t>
      </w:r>
      <w:r w:rsidR="00572DBD">
        <w:rPr>
          <w:rFonts w:ascii="Candara" w:hAnsi="Candara"/>
          <w:b/>
          <w:sz w:val="27"/>
          <w:szCs w:val="27"/>
          <w:lang w:val="en-IE"/>
        </w:rPr>
        <w:t xml:space="preserve">confirming the sire of the calf </w:t>
      </w:r>
      <w:r w:rsidRPr="0052227A">
        <w:rPr>
          <w:rFonts w:ascii="Candara" w:hAnsi="Candara"/>
          <w:b/>
          <w:sz w:val="27"/>
          <w:szCs w:val="27"/>
          <w:lang w:val="en-IE"/>
        </w:rPr>
        <w:t xml:space="preserve">is required for all animals at Society Show/Sales.  </w:t>
      </w:r>
      <w:r w:rsidR="00406B31">
        <w:rPr>
          <w:rFonts w:ascii="Candara" w:hAnsi="Candara"/>
          <w:b/>
          <w:sz w:val="27"/>
          <w:szCs w:val="27"/>
          <w:lang w:val="en-IE"/>
        </w:rPr>
        <w:t xml:space="preserve">The DNA/Geno results must be </w:t>
      </w:r>
      <w:r w:rsidR="0071574D">
        <w:rPr>
          <w:rFonts w:ascii="Candara" w:hAnsi="Candara"/>
          <w:b/>
          <w:sz w:val="27"/>
          <w:szCs w:val="27"/>
          <w:lang w:val="en-IE"/>
        </w:rPr>
        <w:t xml:space="preserve">received by the Society </w:t>
      </w:r>
      <w:r w:rsidR="0054005D">
        <w:rPr>
          <w:rFonts w:ascii="Candara" w:hAnsi="Candara"/>
          <w:b/>
          <w:sz w:val="27"/>
          <w:szCs w:val="27"/>
          <w:u w:val="single"/>
          <w:lang w:val="en-IE"/>
        </w:rPr>
        <w:t>PRIOR</w:t>
      </w:r>
      <w:r w:rsidR="00406B31">
        <w:rPr>
          <w:rFonts w:ascii="Candara" w:hAnsi="Candara"/>
          <w:b/>
          <w:sz w:val="27"/>
          <w:szCs w:val="27"/>
          <w:lang w:val="en-IE"/>
        </w:rPr>
        <w:t xml:space="preserve"> to the sale closing date</w:t>
      </w:r>
      <w:r w:rsidR="0071574D">
        <w:rPr>
          <w:rFonts w:ascii="Candara" w:hAnsi="Candara"/>
          <w:b/>
          <w:sz w:val="27"/>
          <w:szCs w:val="27"/>
          <w:lang w:val="en-IE"/>
        </w:rPr>
        <w:t>, otherwise the animal will not be eligible for entry.</w:t>
      </w:r>
    </w:p>
    <w:p w14:paraId="281E131B" w14:textId="77777777" w:rsidR="00A76ACB" w:rsidRDefault="00A76ACB" w:rsidP="00A76ACB">
      <w:pPr>
        <w:rPr>
          <w:rFonts w:ascii="Candara" w:hAnsi="Candara"/>
          <w:sz w:val="20"/>
          <w:szCs w:val="20"/>
          <w:lang w:val="en-IE"/>
        </w:rPr>
      </w:pPr>
      <w:r>
        <w:rPr>
          <w:rFonts w:ascii="Candara" w:hAnsi="Candara"/>
          <w:sz w:val="20"/>
          <w:szCs w:val="20"/>
          <w:lang w:val="en-IE"/>
        </w:rPr>
        <w:t xml:space="preserve">By entering this animal into the Sale, I accept and abide by the Sale Rules of the Irish Charolais Cattle Society </w:t>
      </w:r>
      <w:proofErr w:type="gramStart"/>
      <w:r>
        <w:rPr>
          <w:rFonts w:ascii="Candara" w:hAnsi="Candara"/>
          <w:sz w:val="20"/>
          <w:szCs w:val="20"/>
          <w:lang w:val="en-IE"/>
        </w:rPr>
        <w:t>Ltd., and</w:t>
      </w:r>
      <w:proofErr w:type="gramEnd"/>
      <w:r>
        <w:rPr>
          <w:rFonts w:ascii="Candara" w:hAnsi="Candara"/>
          <w:sz w:val="20"/>
          <w:szCs w:val="20"/>
          <w:lang w:val="en-IE"/>
        </w:rPr>
        <w:t xml:space="preserve"> confirm that I know of no reason why this animal could be infertile.</w:t>
      </w:r>
    </w:p>
    <w:p w14:paraId="24CFB845" w14:textId="77777777" w:rsidR="00A76ACB" w:rsidRDefault="00A76ACB" w:rsidP="00A76ACB">
      <w:pPr>
        <w:rPr>
          <w:rFonts w:ascii="Candara" w:hAnsi="Candara"/>
          <w:sz w:val="20"/>
          <w:szCs w:val="20"/>
          <w:lang w:val="en-IE"/>
        </w:rPr>
      </w:pPr>
    </w:p>
    <w:p w14:paraId="4FDCF127" w14:textId="77777777" w:rsidR="00A76ACB" w:rsidRDefault="00A76ACB" w:rsidP="00A76ACB">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6A1C46F2" w14:textId="77777777" w:rsidR="007C32A9" w:rsidRDefault="007C32A9" w:rsidP="00A76ACB">
      <w:pPr>
        <w:rPr>
          <w:rFonts w:ascii="Candara" w:hAnsi="Candara"/>
          <w:sz w:val="20"/>
          <w:szCs w:val="20"/>
          <w:lang w:val="en-IE"/>
        </w:rPr>
      </w:pPr>
    </w:p>
    <w:p w14:paraId="59DAB3B0" w14:textId="77777777" w:rsidR="00A76ACB" w:rsidRDefault="00A76ACB" w:rsidP="00A76ACB">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362C57DB" w14:textId="0F703859" w:rsidR="0056776C" w:rsidRDefault="0056776C" w:rsidP="0056776C">
      <w:pPr>
        <w:shd w:val="clear" w:color="auto" w:fill="AEAAAA" w:themeFill="background2" w:themeFillShade="BF"/>
        <w:jc w:val="center"/>
        <w:rPr>
          <w:rFonts w:ascii="Candara" w:hAnsi="Candara"/>
          <w:b/>
          <w:sz w:val="33"/>
          <w:szCs w:val="33"/>
          <w:lang w:val="en-IE"/>
        </w:rPr>
      </w:pPr>
      <w:bookmarkStart w:id="0" w:name="_Hlk527724117"/>
      <w:r>
        <w:rPr>
          <w:rFonts w:ascii="Candara" w:hAnsi="Candara"/>
          <w:b/>
          <w:sz w:val="33"/>
          <w:szCs w:val="33"/>
          <w:lang w:val="en-IE"/>
        </w:rPr>
        <w:lastRenderedPageBreak/>
        <w:t>Charolais Shows &amp; Sales – Spring 201</w:t>
      </w:r>
      <w:r w:rsidR="0072428B">
        <w:rPr>
          <w:rFonts w:ascii="Candara" w:hAnsi="Candara"/>
          <w:b/>
          <w:sz w:val="33"/>
          <w:szCs w:val="33"/>
          <w:lang w:val="en-IE"/>
        </w:rPr>
        <w:t>9</w:t>
      </w:r>
    </w:p>
    <w:tbl>
      <w:tblPr>
        <w:tblStyle w:val="TableGrid"/>
        <w:tblW w:w="10632" w:type="dxa"/>
        <w:tblInd w:w="-459" w:type="dxa"/>
        <w:tblLook w:val="04A0" w:firstRow="1" w:lastRow="0" w:firstColumn="1" w:lastColumn="0" w:noHBand="0" w:noVBand="1"/>
      </w:tblPr>
      <w:tblGrid>
        <w:gridCol w:w="1843"/>
        <w:gridCol w:w="2318"/>
        <w:gridCol w:w="2712"/>
        <w:gridCol w:w="1985"/>
        <w:gridCol w:w="1774"/>
      </w:tblGrid>
      <w:tr w:rsidR="0056776C" w14:paraId="3B213B41" w14:textId="77777777" w:rsidTr="0056776C">
        <w:tc>
          <w:tcPr>
            <w:tcW w:w="1904" w:type="dxa"/>
            <w:tcBorders>
              <w:top w:val="single" w:sz="4" w:space="0" w:color="auto"/>
              <w:left w:val="single" w:sz="4" w:space="0" w:color="auto"/>
              <w:bottom w:val="single" w:sz="4" w:space="0" w:color="auto"/>
              <w:right w:val="single" w:sz="4" w:space="0" w:color="auto"/>
            </w:tcBorders>
            <w:hideMark/>
          </w:tcPr>
          <w:p w14:paraId="5E333C22" w14:textId="77777777" w:rsidR="0056776C" w:rsidRDefault="0056776C">
            <w:pPr>
              <w:pStyle w:val="NoSpacing"/>
              <w:jc w:val="center"/>
              <w:rPr>
                <w:b/>
                <w:sz w:val="28"/>
                <w:szCs w:val="28"/>
                <w:lang w:val="en-IE"/>
              </w:rPr>
            </w:pPr>
            <w:r>
              <w:rPr>
                <w:b/>
                <w:sz w:val="28"/>
                <w:szCs w:val="28"/>
                <w:lang w:val="en-IE"/>
              </w:rPr>
              <w:t>DATE</w:t>
            </w:r>
          </w:p>
        </w:tc>
        <w:tc>
          <w:tcPr>
            <w:tcW w:w="2033" w:type="dxa"/>
            <w:tcBorders>
              <w:top w:val="single" w:sz="4" w:space="0" w:color="auto"/>
              <w:left w:val="single" w:sz="4" w:space="0" w:color="auto"/>
              <w:bottom w:val="single" w:sz="4" w:space="0" w:color="auto"/>
              <w:right w:val="single" w:sz="4" w:space="0" w:color="auto"/>
            </w:tcBorders>
            <w:hideMark/>
          </w:tcPr>
          <w:p w14:paraId="6E96BA71" w14:textId="77777777" w:rsidR="0056776C" w:rsidRDefault="0056776C">
            <w:pPr>
              <w:pStyle w:val="NoSpacing"/>
              <w:jc w:val="center"/>
              <w:rPr>
                <w:b/>
                <w:sz w:val="28"/>
                <w:szCs w:val="28"/>
                <w:lang w:val="en-IE"/>
              </w:rPr>
            </w:pPr>
            <w:r>
              <w:rPr>
                <w:b/>
                <w:sz w:val="28"/>
                <w:szCs w:val="28"/>
                <w:lang w:val="en-IE"/>
              </w:rPr>
              <w:t>VENUE</w:t>
            </w:r>
          </w:p>
        </w:tc>
        <w:tc>
          <w:tcPr>
            <w:tcW w:w="2827" w:type="dxa"/>
            <w:tcBorders>
              <w:top w:val="single" w:sz="4" w:space="0" w:color="auto"/>
              <w:left w:val="single" w:sz="4" w:space="0" w:color="auto"/>
              <w:bottom w:val="single" w:sz="4" w:space="0" w:color="auto"/>
              <w:right w:val="single" w:sz="4" w:space="0" w:color="auto"/>
            </w:tcBorders>
            <w:hideMark/>
          </w:tcPr>
          <w:p w14:paraId="277B75F1" w14:textId="77777777" w:rsidR="0056776C" w:rsidRDefault="0056776C">
            <w:pPr>
              <w:pStyle w:val="NoSpacing"/>
              <w:rPr>
                <w:b/>
                <w:sz w:val="28"/>
                <w:szCs w:val="28"/>
                <w:lang w:val="en-IE"/>
              </w:rPr>
            </w:pPr>
            <w:r>
              <w:rPr>
                <w:b/>
                <w:sz w:val="28"/>
                <w:szCs w:val="28"/>
                <w:lang w:val="en-IE"/>
              </w:rPr>
              <w:t>AGE RANGE</w:t>
            </w:r>
          </w:p>
        </w:tc>
        <w:tc>
          <w:tcPr>
            <w:tcW w:w="2039" w:type="dxa"/>
            <w:tcBorders>
              <w:top w:val="single" w:sz="4" w:space="0" w:color="auto"/>
              <w:left w:val="single" w:sz="4" w:space="0" w:color="auto"/>
              <w:bottom w:val="single" w:sz="4" w:space="0" w:color="auto"/>
              <w:right w:val="single" w:sz="4" w:space="0" w:color="auto"/>
            </w:tcBorders>
            <w:hideMark/>
          </w:tcPr>
          <w:p w14:paraId="46685FD0" w14:textId="77777777" w:rsidR="0056776C" w:rsidRDefault="0056776C">
            <w:pPr>
              <w:pStyle w:val="NoSpacing"/>
              <w:jc w:val="center"/>
              <w:rPr>
                <w:b/>
                <w:sz w:val="28"/>
                <w:szCs w:val="28"/>
                <w:lang w:val="en-IE"/>
              </w:rPr>
            </w:pPr>
            <w:r>
              <w:rPr>
                <w:b/>
                <w:sz w:val="28"/>
                <w:szCs w:val="28"/>
                <w:lang w:val="en-IE"/>
              </w:rPr>
              <w:t>CLOSING DATE</w:t>
            </w:r>
          </w:p>
        </w:tc>
        <w:tc>
          <w:tcPr>
            <w:tcW w:w="1829" w:type="dxa"/>
            <w:tcBorders>
              <w:top w:val="single" w:sz="4" w:space="0" w:color="auto"/>
              <w:left w:val="single" w:sz="4" w:space="0" w:color="auto"/>
              <w:bottom w:val="single" w:sz="4" w:space="0" w:color="auto"/>
              <w:right w:val="single" w:sz="4" w:space="0" w:color="auto"/>
            </w:tcBorders>
          </w:tcPr>
          <w:p w14:paraId="2D30906C" w14:textId="77777777" w:rsidR="0056776C" w:rsidRDefault="0056776C">
            <w:pPr>
              <w:pStyle w:val="NoSpacing"/>
              <w:jc w:val="center"/>
              <w:rPr>
                <w:b/>
                <w:sz w:val="28"/>
                <w:szCs w:val="28"/>
                <w:lang w:val="en-IE"/>
              </w:rPr>
            </w:pPr>
          </w:p>
        </w:tc>
      </w:tr>
      <w:tr w:rsidR="0056776C" w14:paraId="69D9FD80" w14:textId="77777777" w:rsidTr="0056776C">
        <w:tc>
          <w:tcPr>
            <w:tcW w:w="1904" w:type="dxa"/>
            <w:tcBorders>
              <w:top w:val="single" w:sz="4" w:space="0" w:color="auto"/>
              <w:left w:val="single" w:sz="4" w:space="0" w:color="auto"/>
              <w:bottom w:val="single" w:sz="4" w:space="0" w:color="auto"/>
              <w:right w:val="single" w:sz="4" w:space="0" w:color="auto"/>
            </w:tcBorders>
            <w:hideMark/>
          </w:tcPr>
          <w:p w14:paraId="2521B4C6" w14:textId="77777777" w:rsidR="0056776C" w:rsidRDefault="0056776C">
            <w:pPr>
              <w:pStyle w:val="NoSpacing"/>
              <w:jc w:val="center"/>
              <w:rPr>
                <w:b/>
                <w:sz w:val="28"/>
                <w:szCs w:val="28"/>
                <w:lang w:val="en-IE"/>
              </w:rPr>
            </w:pPr>
            <w:r>
              <w:rPr>
                <w:b/>
                <w:sz w:val="28"/>
                <w:szCs w:val="28"/>
                <w:lang w:val="en-IE"/>
              </w:rPr>
              <w:t>2</w:t>
            </w:r>
            <w:r w:rsidR="00263307">
              <w:rPr>
                <w:b/>
                <w:sz w:val="28"/>
                <w:szCs w:val="28"/>
                <w:lang w:val="en-IE"/>
              </w:rPr>
              <w:t>5</w:t>
            </w:r>
            <w:r>
              <w:rPr>
                <w:b/>
                <w:sz w:val="28"/>
                <w:szCs w:val="28"/>
                <w:vertAlign w:val="superscript"/>
                <w:lang w:val="en-IE"/>
              </w:rPr>
              <w:t>th</w:t>
            </w:r>
            <w:r>
              <w:rPr>
                <w:b/>
                <w:sz w:val="28"/>
                <w:szCs w:val="28"/>
                <w:lang w:val="en-IE"/>
              </w:rPr>
              <w:t xml:space="preserve"> May</w:t>
            </w:r>
          </w:p>
          <w:p w14:paraId="4B0E6CDA" w14:textId="1F9152C9" w:rsidR="001C74C6" w:rsidRDefault="001C74C6">
            <w:pPr>
              <w:pStyle w:val="NoSpacing"/>
              <w:jc w:val="center"/>
              <w:rPr>
                <w:b/>
                <w:sz w:val="28"/>
                <w:szCs w:val="28"/>
                <w:lang w:val="en-IE"/>
              </w:rPr>
            </w:pPr>
          </w:p>
        </w:tc>
        <w:tc>
          <w:tcPr>
            <w:tcW w:w="2033" w:type="dxa"/>
            <w:tcBorders>
              <w:top w:val="single" w:sz="4" w:space="0" w:color="auto"/>
              <w:left w:val="single" w:sz="4" w:space="0" w:color="auto"/>
              <w:bottom w:val="single" w:sz="4" w:space="0" w:color="auto"/>
              <w:right w:val="single" w:sz="4" w:space="0" w:color="auto"/>
            </w:tcBorders>
            <w:hideMark/>
          </w:tcPr>
          <w:p w14:paraId="0372C41C" w14:textId="77777777" w:rsidR="0056776C" w:rsidRDefault="0056776C">
            <w:pPr>
              <w:pStyle w:val="NoSpacing"/>
              <w:jc w:val="center"/>
              <w:rPr>
                <w:b/>
                <w:sz w:val="28"/>
                <w:szCs w:val="28"/>
                <w:lang w:val="en-IE"/>
              </w:rPr>
            </w:pPr>
            <w:r>
              <w:rPr>
                <w:b/>
                <w:sz w:val="28"/>
                <w:szCs w:val="28"/>
                <w:lang w:val="en-IE"/>
              </w:rPr>
              <w:t>TULLAMORE</w:t>
            </w:r>
          </w:p>
        </w:tc>
        <w:tc>
          <w:tcPr>
            <w:tcW w:w="2827" w:type="dxa"/>
            <w:tcBorders>
              <w:top w:val="single" w:sz="4" w:space="0" w:color="auto"/>
              <w:left w:val="single" w:sz="4" w:space="0" w:color="auto"/>
              <w:bottom w:val="single" w:sz="4" w:space="0" w:color="auto"/>
              <w:right w:val="single" w:sz="4" w:space="0" w:color="auto"/>
            </w:tcBorders>
            <w:hideMark/>
          </w:tcPr>
          <w:p w14:paraId="64DA22A3" w14:textId="77777777" w:rsidR="0056776C" w:rsidRDefault="0056776C">
            <w:pPr>
              <w:pStyle w:val="NoSpacing"/>
              <w:jc w:val="center"/>
              <w:rPr>
                <w:b/>
                <w:lang w:val="en-IE"/>
              </w:rPr>
            </w:pPr>
            <w:r>
              <w:rPr>
                <w:b/>
                <w:lang w:val="en-IE"/>
              </w:rPr>
              <w:t>MALES BORN BETWEEN</w:t>
            </w:r>
          </w:p>
          <w:p w14:paraId="11ACBEF0" w14:textId="77777777" w:rsidR="0056776C" w:rsidRDefault="0056776C">
            <w:pPr>
              <w:pStyle w:val="NoSpacing"/>
              <w:jc w:val="center"/>
              <w:rPr>
                <w:b/>
                <w:lang w:val="en-IE"/>
              </w:rPr>
            </w:pPr>
            <w:r>
              <w:rPr>
                <w:b/>
                <w:lang w:val="en-IE"/>
              </w:rPr>
              <w:t>12 TO 20 MONTHS OF AGE</w:t>
            </w:r>
          </w:p>
          <w:p w14:paraId="1F6FB776" w14:textId="6F5B03C6" w:rsidR="001C74C6" w:rsidRDefault="001C74C6">
            <w:pPr>
              <w:pStyle w:val="NoSpacing"/>
              <w:jc w:val="center"/>
              <w:rPr>
                <w:b/>
                <w:sz w:val="28"/>
                <w:szCs w:val="28"/>
                <w:lang w:val="en-IE"/>
              </w:rPr>
            </w:pPr>
          </w:p>
        </w:tc>
        <w:tc>
          <w:tcPr>
            <w:tcW w:w="2039" w:type="dxa"/>
            <w:tcBorders>
              <w:top w:val="single" w:sz="4" w:space="0" w:color="auto"/>
              <w:left w:val="single" w:sz="4" w:space="0" w:color="auto"/>
              <w:bottom w:val="single" w:sz="4" w:space="0" w:color="auto"/>
              <w:right w:val="single" w:sz="4" w:space="0" w:color="auto"/>
            </w:tcBorders>
          </w:tcPr>
          <w:p w14:paraId="1BDDE118" w14:textId="144DF1F6" w:rsidR="0056776C" w:rsidRDefault="00263307">
            <w:pPr>
              <w:pStyle w:val="NoSpacing"/>
              <w:jc w:val="center"/>
              <w:rPr>
                <w:b/>
                <w:sz w:val="28"/>
                <w:szCs w:val="28"/>
                <w:lang w:val="en-IE"/>
              </w:rPr>
            </w:pPr>
            <w:r>
              <w:rPr>
                <w:b/>
                <w:sz w:val="28"/>
                <w:szCs w:val="28"/>
                <w:lang w:val="en-IE"/>
              </w:rPr>
              <w:t>23</w:t>
            </w:r>
            <w:r w:rsidRPr="00263307">
              <w:rPr>
                <w:b/>
                <w:sz w:val="28"/>
                <w:szCs w:val="28"/>
                <w:vertAlign w:val="superscript"/>
                <w:lang w:val="en-IE"/>
              </w:rPr>
              <w:t>rd</w:t>
            </w:r>
            <w:r>
              <w:rPr>
                <w:b/>
                <w:sz w:val="28"/>
                <w:szCs w:val="28"/>
                <w:lang w:val="en-IE"/>
              </w:rPr>
              <w:t xml:space="preserve"> </w:t>
            </w:r>
            <w:r w:rsidR="00A76ACB">
              <w:rPr>
                <w:b/>
                <w:sz w:val="28"/>
                <w:szCs w:val="28"/>
                <w:lang w:val="en-IE"/>
              </w:rPr>
              <w:t>April</w:t>
            </w:r>
          </w:p>
        </w:tc>
        <w:tc>
          <w:tcPr>
            <w:tcW w:w="1829" w:type="dxa"/>
            <w:tcBorders>
              <w:top w:val="single" w:sz="4" w:space="0" w:color="auto"/>
              <w:left w:val="single" w:sz="4" w:space="0" w:color="auto"/>
              <w:bottom w:val="single" w:sz="4" w:space="0" w:color="auto"/>
              <w:right w:val="single" w:sz="4" w:space="0" w:color="auto"/>
            </w:tcBorders>
            <w:hideMark/>
          </w:tcPr>
          <w:p w14:paraId="2A11042D" w14:textId="77777777" w:rsidR="0056776C" w:rsidRDefault="0056776C">
            <w:pPr>
              <w:pStyle w:val="NoSpacing"/>
              <w:jc w:val="center"/>
              <w:rPr>
                <w:b/>
                <w:sz w:val="28"/>
                <w:szCs w:val="28"/>
                <w:lang w:val="en-IE"/>
              </w:rPr>
            </w:pPr>
            <w:r>
              <w:rPr>
                <w:b/>
                <w:sz w:val="28"/>
                <w:szCs w:val="28"/>
                <w:lang w:val="en-IE"/>
              </w:rPr>
              <w:t>MALES ONLY</w:t>
            </w:r>
          </w:p>
        </w:tc>
      </w:tr>
      <w:tr w:rsidR="00FB3F0C" w14:paraId="5928A415" w14:textId="77777777" w:rsidTr="00984B4F">
        <w:trPr>
          <w:trHeight w:val="1384"/>
        </w:trPr>
        <w:tc>
          <w:tcPr>
            <w:tcW w:w="1904" w:type="dxa"/>
            <w:tcBorders>
              <w:top w:val="single" w:sz="4" w:space="0" w:color="auto"/>
              <w:left w:val="single" w:sz="4" w:space="0" w:color="auto"/>
              <w:bottom w:val="single" w:sz="4" w:space="0" w:color="auto"/>
              <w:right w:val="single" w:sz="4" w:space="0" w:color="auto"/>
            </w:tcBorders>
          </w:tcPr>
          <w:p w14:paraId="2F96F652" w14:textId="35B1DBC5" w:rsidR="00FB3F0C" w:rsidRDefault="00FB3F0C">
            <w:pPr>
              <w:pStyle w:val="NoSpacing"/>
              <w:jc w:val="center"/>
              <w:rPr>
                <w:b/>
                <w:sz w:val="28"/>
                <w:szCs w:val="28"/>
                <w:lang w:val="en-IE"/>
              </w:rPr>
            </w:pPr>
            <w:r>
              <w:rPr>
                <w:b/>
                <w:sz w:val="28"/>
                <w:szCs w:val="28"/>
                <w:lang w:val="en-IE"/>
              </w:rPr>
              <w:t>7</w:t>
            </w:r>
            <w:r w:rsidRPr="00FB3F0C">
              <w:rPr>
                <w:b/>
                <w:sz w:val="28"/>
                <w:szCs w:val="28"/>
                <w:vertAlign w:val="superscript"/>
                <w:lang w:val="en-IE"/>
              </w:rPr>
              <w:t>th</w:t>
            </w:r>
            <w:r>
              <w:rPr>
                <w:b/>
                <w:sz w:val="28"/>
                <w:szCs w:val="28"/>
                <w:lang w:val="en-IE"/>
              </w:rPr>
              <w:t xml:space="preserve"> June</w:t>
            </w:r>
          </w:p>
          <w:p w14:paraId="0348E80A" w14:textId="1BC833E5" w:rsidR="00984B4F" w:rsidRPr="00984B4F" w:rsidRDefault="00984B4F">
            <w:pPr>
              <w:pStyle w:val="NoSpacing"/>
              <w:jc w:val="center"/>
              <w:rPr>
                <w:b/>
                <w:sz w:val="24"/>
                <w:szCs w:val="24"/>
                <w:lang w:val="en-IE"/>
              </w:rPr>
            </w:pPr>
            <w:r w:rsidRPr="00984B4F">
              <w:rPr>
                <w:b/>
                <w:sz w:val="24"/>
                <w:szCs w:val="24"/>
                <w:lang w:val="en-IE"/>
              </w:rPr>
              <w:t xml:space="preserve">Evening Sale </w:t>
            </w:r>
          </w:p>
          <w:p w14:paraId="50DA1AAB" w14:textId="77777777" w:rsidR="00984B4F" w:rsidRDefault="00984B4F" w:rsidP="00984B4F">
            <w:pPr>
              <w:pStyle w:val="NoSpacing"/>
              <w:jc w:val="center"/>
              <w:rPr>
                <w:b/>
                <w:sz w:val="24"/>
                <w:szCs w:val="24"/>
                <w:lang w:val="en-IE"/>
              </w:rPr>
            </w:pPr>
            <w:r w:rsidRPr="00984B4F">
              <w:rPr>
                <w:b/>
                <w:sz w:val="24"/>
                <w:szCs w:val="24"/>
                <w:lang w:val="en-IE"/>
              </w:rPr>
              <w:t xml:space="preserve">Show </w:t>
            </w:r>
            <w:bookmarkStart w:id="1" w:name="_GoBack"/>
            <w:bookmarkEnd w:id="1"/>
            <w:r>
              <w:rPr>
                <w:b/>
                <w:sz w:val="24"/>
                <w:szCs w:val="24"/>
                <w:lang w:val="en-IE"/>
              </w:rPr>
              <w:t>4</w:t>
            </w:r>
            <w:r w:rsidRPr="00984B4F">
              <w:rPr>
                <w:b/>
                <w:sz w:val="24"/>
                <w:szCs w:val="24"/>
                <w:lang w:val="en-IE"/>
              </w:rPr>
              <w:t xml:space="preserve"> pm</w:t>
            </w:r>
          </w:p>
          <w:p w14:paraId="0A091DCF" w14:textId="2811E064" w:rsidR="00984B4F" w:rsidRPr="00984B4F" w:rsidRDefault="00984B4F" w:rsidP="00984B4F">
            <w:pPr>
              <w:pStyle w:val="NoSpacing"/>
              <w:jc w:val="center"/>
              <w:rPr>
                <w:b/>
                <w:sz w:val="24"/>
                <w:szCs w:val="24"/>
                <w:lang w:val="en-IE"/>
              </w:rPr>
            </w:pPr>
            <w:r>
              <w:rPr>
                <w:b/>
                <w:sz w:val="24"/>
                <w:szCs w:val="24"/>
                <w:lang w:val="en-IE"/>
              </w:rPr>
              <w:t>Sale 5.30 pm</w:t>
            </w:r>
          </w:p>
          <w:p w14:paraId="1CA1342A" w14:textId="77777777" w:rsidR="001C74C6" w:rsidRDefault="001C74C6">
            <w:pPr>
              <w:pStyle w:val="NoSpacing"/>
              <w:jc w:val="center"/>
              <w:rPr>
                <w:b/>
                <w:sz w:val="28"/>
                <w:szCs w:val="28"/>
                <w:lang w:val="en-IE"/>
              </w:rPr>
            </w:pPr>
          </w:p>
          <w:p w14:paraId="7893A53D" w14:textId="072B9F9D" w:rsidR="00FB3F0C" w:rsidRDefault="00FB3F0C">
            <w:pPr>
              <w:pStyle w:val="NoSpacing"/>
              <w:jc w:val="center"/>
              <w:rPr>
                <w:b/>
                <w:sz w:val="28"/>
                <w:szCs w:val="28"/>
                <w:lang w:val="en-IE"/>
              </w:rPr>
            </w:pPr>
          </w:p>
        </w:tc>
        <w:tc>
          <w:tcPr>
            <w:tcW w:w="2033" w:type="dxa"/>
            <w:tcBorders>
              <w:top w:val="single" w:sz="4" w:space="0" w:color="auto"/>
              <w:left w:val="single" w:sz="4" w:space="0" w:color="auto"/>
              <w:bottom w:val="single" w:sz="4" w:space="0" w:color="auto"/>
              <w:right w:val="single" w:sz="4" w:space="0" w:color="auto"/>
            </w:tcBorders>
          </w:tcPr>
          <w:p w14:paraId="5336FE5C" w14:textId="5E29B020" w:rsidR="00FB3F0C" w:rsidRDefault="00FB3F0C">
            <w:pPr>
              <w:pStyle w:val="NoSpacing"/>
              <w:jc w:val="center"/>
              <w:rPr>
                <w:b/>
                <w:sz w:val="28"/>
                <w:szCs w:val="28"/>
                <w:lang w:val="en-IE"/>
              </w:rPr>
            </w:pPr>
            <w:r>
              <w:rPr>
                <w:b/>
                <w:sz w:val="28"/>
                <w:szCs w:val="28"/>
                <w:lang w:val="en-IE"/>
              </w:rPr>
              <w:t>BALLYJAMESDUFF</w:t>
            </w:r>
          </w:p>
        </w:tc>
        <w:tc>
          <w:tcPr>
            <w:tcW w:w="2827" w:type="dxa"/>
            <w:tcBorders>
              <w:top w:val="single" w:sz="4" w:space="0" w:color="auto"/>
              <w:left w:val="single" w:sz="4" w:space="0" w:color="auto"/>
              <w:bottom w:val="single" w:sz="4" w:space="0" w:color="auto"/>
              <w:right w:val="single" w:sz="4" w:space="0" w:color="auto"/>
            </w:tcBorders>
          </w:tcPr>
          <w:p w14:paraId="274043BA" w14:textId="77777777" w:rsidR="00FB3F0C" w:rsidRDefault="00FB3F0C">
            <w:pPr>
              <w:pStyle w:val="NoSpacing"/>
              <w:jc w:val="center"/>
              <w:rPr>
                <w:b/>
                <w:lang w:val="en-IE"/>
              </w:rPr>
            </w:pPr>
            <w:r>
              <w:rPr>
                <w:b/>
                <w:lang w:val="en-IE"/>
              </w:rPr>
              <w:t>MALES BORN BETWEEN</w:t>
            </w:r>
          </w:p>
          <w:p w14:paraId="7FC8EA28" w14:textId="539776FB" w:rsidR="00FB3F0C" w:rsidRDefault="00FB3F0C">
            <w:pPr>
              <w:pStyle w:val="NoSpacing"/>
              <w:jc w:val="center"/>
              <w:rPr>
                <w:b/>
                <w:lang w:val="en-IE"/>
              </w:rPr>
            </w:pPr>
            <w:r>
              <w:rPr>
                <w:b/>
                <w:lang w:val="en-IE"/>
              </w:rPr>
              <w:t>12 TO 20 MONTHS OF AGE</w:t>
            </w:r>
          </w:p>
        </w:tc>
        <w:tc>
          <w:tcPr>
            <w:tcW w:w="2039" w:type="dxa"/>
            <w:tcBorders>
              <w:top w:val="single" w:sz="4" w:space="0" w:color="auto"/>
              <w:left w:val="single" w:sz="4" w:space="0" w:color="auto"/>
              <w:bottom w:val="single" w:sz="4" w:space="0" w:color="auto"/>
              <w:right w:val="single" w:sz="4" w:space="0" w:color="auto"/>
            </w:tcBorders>
          </w:tcPr>
          <w:p w14:paraId="59CBFF75" w14:textId="4F418BEB" w:rsidR="00FB3F0C" w:rsidRDefault="00FB3F0C">
            <w:pPr>
              <w:pStyle w:val="NoSpacing"/>
              <w:jc w:val="center"/>
              <w:rPr>
                <w:b/>
                <w:sz w:val="28"/>
                <w:szCs w:val="28"/>
                <w:lang w:val="en-IE"/>
              </w:rPr>
            </w:pPr>
            <w:r>
              <w:rPr>
                <w:b/>
                <w:sz w:val="28"/>
                <w:szCs w:val="28"/>
                <w:lang w:val="en-IE"/>
              </w:rPr>
              <w:t>7</w:t>
            </w:r>
            <w:r w:rsidRPr="00FB3F0C">
              <w:rPr>
                <w:b/>
                <w:sz w:val="28"/>
                <w:szCs w:val="28"/>
                <w:vertAlign w:val="superscript"/>
                <w:lang w:val="en-IE"/>
              </w:rPr>
              <w:t>th</w:t>
            </w:r>
            <w:r>
              <w:rPr>
                <w:b/>
                <w:sz w:val="28"/>
                <w:szCs w:val="28"/>
                <w:lang w:val="en-IE"/>
              </w:rPr>
              <w:t xml:space="preserve"> May</w:t>
            </w:r>
          </w:p>
        </w:tc>
        <w:tc>
          <w:tcPr>
            <w:tcW w:w="1829" w:type="dxa"/>
            <w:tcBorders>
              <w:top w:val="single" w:sz="4" w:space="0" w:color="auto"/>
              <w:left w:val="single" w:sz="4" w:space="0" w:color="auto"/>
              <w:bottom w:val="single" w:sz="4" w:space="0" w:color="auto"/>
              <w:right w:val="single" w:sz="4" w:space="0" w:color="auto"/>
            </w:tcBorders>
          </w:tcPr>
          <w:p w14:paraId="02142052" w14:textId="0514D11D" w:rsidR="00FB3F0C" w:rsidRDefault="00FB3F0C">
            <w:pPr>
              <w:pStyle w:val="NoSpacing"/>
              <w:jc w:val="center"/>
              <w:rPr>
                <w:b/>
                <w:sz w:val="28"/>
                <w:szCs w:val="28"/>
                <w:lang w:val="en-IE"/>
              </w:rPr>
            </w:pPr>
            <w:r>
              <w:rPr>
                <w:b/>
                <w:sz w:val="28"/>
                <w:szCs w:val="28"/>
                <w:lang w:val="en-IE"/>
              </w:rPr>
              <w:t>MALES ONLY</w:t>
            </w:r>
          </w:p>
        </w:tc>
      </w:tr>
    </w:tbl>
    <w:bookmarkEnd w:id="0"/>
    <w:p w14:paraId="6ADEF874" w14:textId="2B25C858" w:rsidR="00A76ACB" w:rsidRPr="008A37A4" w:rsidRDefault="00A76ACB" w:rsidP="00A76ACB">
      <w:pPr>
        <w:pStyle w:val="NoSpacing"/>
        <w:shd w:val="clear" w:color="auto" w:fill="000000" w:themeFill="text1"/>
        <w:rPr>
          <w:b/>
          <w:i/>
          <w:color w:val="FFFFFF" w:themeColor="background1"/>
          <w:sz w:val="24"/>
          <w:szCs w:val="24"/>
          <w:lang w:val="en-IE"/>
        </w:rPr>
      </w:pPr>
      <w:r w:rsidRPr="008A37A4">
        <w:rPr>
          <w:b/>
          <w:i/>
          <w:color w:val="FFFFFF" w:themeColor="background1"/>
          <w:sz w:val="24"/>
          <w:szCs w:val="24"/>
          <w:lang w:val="en-IE"/>
        </w:rPr>
        <w:t>Eligible Animals for Tullamore</w:t>
      </w:r>
      <w:r w:rsidR="00FB3F0C">
        <w:rPr>
          <w:b/>
          <w:i/>
          <w:color w:val="FFFFFF" w:themeColor="background1"/>
          <w:sz w:val="24"/>
          <w:szCs w:val="24"/>
          <w:lang w:val="en-IE"/>
        </w:rPr>
        <w:t xml:space="preserve">, </w:t>
      </w:r>
      <w:proofErr w:type="spellStart"/>
      <w:r>
        <w:rPr>
          <w:b/>
          <w:i/>
          <w:color w:val="FFFFFF" w:themeColor="background1"/>
          <w:sz w:val="24"/>
          <w:szCs w:val="24"/>
          <w:lang w:val="en-IE"/>
        </w:rPr>
        <w:t>Tuam</w:t>
      </w:r>
      <w:proofErr w:type="spellEnd"/>
      <w:r w:rsidR="00FB3F0C">
        <w:rPr>
          <w:b/>
          <w:i/>
          <w:color w:val="FFFFFF" w:themeColor="background1"/>
          <w:sz w:val="24"/>
          <w:szCs w:val="24"/>
          <w:lang w:val="en-IE"/>
        </w:rPr>
        <w:t xml:space="preserve"> &amp; </w:t>
      </w:r>
      <w:proofErr w:type="spellStart"/>
      <w:r w:rsidR="00FB3F0C">
        <w:rPr>
          <w:b/>
          <w:i/>
          <w:color w:val="FFFFFF" w:themeColor="background1"/>
          <w:sz w:val="24"/>
          <w:szCs w:val="24"/>
          <w:lang w:val="en-IE"/>
        </w:rPr>
        <w:t>Ballyjamesduff</w:t>
      </w:r>
      <w:proofErr w:type="spellEnd"/>
      <w:r>
        <w:rPr>
          <w:b/>
          <w:i/>
          <w:color w:val="FFFFFF" w:themeColor="background1"/>
          <w:sz w:val="24"/>
          <w:szCs w:val="24"/>
          <w:lang w:val="en-IE"/>
        </w:rPr>
        <w:t xml:space="preserve"> </w:t>
      </w:r>
      <w:r w:rsidRPr="008A37A4">
        <w:rPr>
          <w:b/>
          <w:i/>
          <w:color w:val="FFFFFF" w:themeColor="background1"/>
          <w:sz w:val="24"/>
          <w:szCs w:val="24"/>
          <w:lang w:val="en-IE"/>
        </w:rPr>
        <w:t>Show</w:t>
      </w:r>
      <w:r>
        <w:rPr>
          <w:b/>
          <w:i/>
          <w:color w:val="FFFFFF" w:themeColor="background1"/>
          <w:sz w:val="24"/>
          <w:szCs w:val="24"/>
          <w:lang w:val="en-IE"/>
        </w:rPr>
        <w:t>s</w:t>
      </w:r>
      <w:r w:rsidRPr="008A37A4">
        <w:rPr>
          <w:b/>
          <w:i/>
          <w:color w:val="FFFFFF" w:themeColor="background1"/>
          <w:sz w:val="24"/>
          <w:szCs w:val="24"/>
          <w:lang w:val="en-IE"/>
        </w:rPr>
        <w:t xml:space="preserve"> &amp; Sale</w:t>
      </w:r>
      <w:r>
        <w:rPr>
          <w:b/>
          <w:i/>
          <w:color w:val="FFFFFF" w:themeColor="background1"/>
          <w:sz w:val="24"/>
          <w:szCs w:val="24"/>
          <w:lang w:val="en-IE"/>
        </w:rPr>
        <w:t>s</w:t>
      </w:r>
      <w:r w:rsidRPr="008A37A4">
        <w:rPr>
          <w:b/>
          <w:i/>
          <w:color w:val="FFFFFF" w:themeColor="background1"/>
          <w:sz w:val="24"/>
          <w:szCs w:val="24"/>
          <w:lang w:val="en-IE"/>
        </w:rPr>
        <w:t>:</w:t>
      </w:r>
    </w:p>
    <w:p w14:paraId="06EE7BFF" w14:textId="153906A6" w:rsidR="00A76ACB"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Males born from 12 to 20 months of age.</w:t>
      </w:r>
    </w:p>
    <w:p w14:paraId="061790E0" w14:textId="7CCA5C43"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DNA/Geno type </w:t>
      </w:r>
      <w:r w:rsidR="000A5DB2">
        <w:rPr>
          <w:sz w:val="24"/>
          <w:szCs w:val="24"/>
          <w:lang w:val="en-IE"/>
        </w:rPr>
        <w:t xml:space="preserve">verification to the sire </w:t>
      </w:r>
      <w:r w:rsidRPr="00E91EF1">
        <w:rPr>
          <w:sz w:val="24"/>
          <w:szCs w:val="24"/>
          <w:lang w:val="en-IE"/>
        </w:rPr>
        <w:t>is required for all animals at Society Show/Sales.</w:t>
      </w:r>
      <w:r>
        <w:rPr>
          <w:sz w:val="24"/>
          <w:szCs w:val="24"/>
          <w:lang w:val="en-IE"/>
        </w:rPr>
        <w:t xml:space="preserve">  </w:t>
      </w:r>
      <w:r w:rsidR="0054005D">
        <w:rPr>
          <w:sz w:val="24"/>
          <w:szCs w:val="24"/>
          <w:lang w:val="en-IE"/>
        </w:rPr>
        <w:t xml:space="preserve">The DNA/Geno results must be loaded on our database </w:t>
      </w:r>
      <w:r w:rsidR="0054005D" w:rsidRPr="0054005D">
        <w:rPr>
          <w:b/>
          <w:sz w:val="24"/>
          <w:szCs w:val="24"/>
          <w:u w:val="single"/>
          <w:lang w:val="en-IE"/>
        </w:rPr>
        <w:t>PRIOR</w:t>
      </w:r>
      <w:r w:rsidR="0054005D">
        <w:rPr>
          <w:sz w:val="24"/>
          <w:szCs w:val="24"/>
          <w:lang w:val="en-IE"/>
        </w:rPr>
        <w:t xml:space="preserve"> to the sale closing date.</w:t>
      </w:r>
    </w:p>
    <w:p w14:paraId="511D8D6F"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All animals must be fully registered with a pedigree certificate printed by the closing date for entries.</w:t>
      </w:r>
    </w:p>
    <w:p w14:paraId="75C7ADAB"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All animals must pass inspection on morning of show/sale.</w:t>
      </w:r>
    </w:p>
    <w:p w14:paraId="085E6ADE"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All bulls must pass a fertility test within 60 days of the sale date. Testing must be done either by your veterinary surgeon or Brendan Regan (086 6888312).  </w:t>
      </w:r>
    </w:p>
    <w:p w14:paraId="29366FF0"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Testicle measurements should be taken by the vet or Brendan Regan when carrying out the fertility test and recorded on the Vets fertility certificate or on Brendan Regan’s printout.  </w:t>
      </w:r>
    </w:p>
    <w:p w14:paraId="123BCEDF"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proofErr w:type="spellStart"/>
      <w:r w:rsidRPr="00E91EF1">
        <w:rPr>
          <w:sz w:val="24"/>
          <w:szCs w:val="24"/>
          <w:lang w:val="en-IE"/>
        </w:rPr>
        <w:t>Unhaltered</w:t>
      </w:r>
      <w:proofErr w:type="spellEnd"/>
      <w:r w:rsidRPr="00E91EF1">
        <w:rPr>
          <w:sz w:val="24"/>
          <w:szCs w:val="24"/>
          <w:lang w:val="en-IE"/>
        </w:rPr>
        <w:t xml:space="preserve"> animals will not be allowed into the Society Show and Sale.</w:t>
      </w:r>
    </w:p>
    <w:p w14:paraId="1B7C02A7"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Purchased animals must be officially transferred through the office into your herd at least 6 months prior to sale date, except where an animal is purchased as a calf at foot.</w:t>
      </w:r>
    </w:p>
    <w:p w14:paraId="7F7E78A3" w14:textId="13ABE7F6"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E91EF1">
        <w:rPr>
          <w:sz w:val="24"/>
          <w:szCs w:val="24"/>
          <w:lang w:val="en-IE"/>
        </w:rPr>
        <w:t>Beirne</w:t>
      </w:r>
      <w:proofErr w:type="spellEnd"/>
      <w:r w:rsidRPr="00E91EF1">
        <w:rPr>
          <w:sz w:val="24"/>
          <w:szCs w:val="24"/>
          <w:lang w:val="en-IE"/>
        </w:rPr>
        <w:t xml:space="preserve"> to Inspect.</w:t>
      </w:r>
    </w:p>
    <w:p w14:paraId="31E6F95B" w14:textId="77777777" w:rsidR="00A76ACB" w:rsidRDefault="00A76ACB" w:rsidP="00A76ACB">
      <w:pPr>
        <w:pStyle w:val="NoSpacing"/>
        <w:rPr>
          <w:b/>
          <w:i/>
          <w:color w:val="525252" w:themeColor="accent3" w:themeShade="80"/>
          <w:sz w:val="24"/>
          <w:szCs w:val="24"/>
          <w:lang w:val="en-IE"/>
        </w:rPr>
      </w:pPr>
    </w:p>
    <w:p w14:paraId="7D785035" w14:textId="656256BC" w:rsidR="00A76ACB" w:rsidRDefault="00A76ACB" w:rsidP="00A76ACB">
      <w:pPr>
        <w:rPr>
          <w:rFonts w:ascii="Candara" w:hAnsi="Candara"/>
          <w:lang w:val="en-IE"/>
        </w:rPr>
      </w:pPr>
    </w:p>
    <w:p w14:paraId="5CC05798" w14:textId="1F84AA13" w:rsidR="004B0C6C" w:rsidRDefault="004B0C6C" w:rsidP="004B0C6C">
      <w:pPr>
        <w:shd w:val="clear" w:color="auto" w:fill="000000" w:themeFill="text1"/>
        <w:rPr>
          <w:rFonts w:ascii="Candara" w:hAnsi="Candara"/>
          <w:lang w:val="en-IE"/>
        </w:rPr>
      </w:pPr>
      <w:r w:rsidRPr="004B0C6C">
        <w:rPr>
          <w:rFonts w:ascii="Candara" w:hAnsi="Candara"/>
          <w:u w:val="single"/>
          <w:lang w:val="en-IE"/>
        </w:rPr>
        <w:t>Please note:</w:t>
      </w:r>
      <w:r>
        <w:rPr>
          <w:rFonts w:ascii="Candara" w:hAnsi="Candara"/>
          <w:lang w:val="en-IE"/>
        </w:rPr>
        <w:t xml:space="preserve">  From the 1</w:t>
      </w:r>
      <w:r w:rsidRPr="004B0C6C">
        <w:rPr>
          <w:rFonts w:ascii="Candara" w:hAnsi="Candara"/>
          <w:vertAlign w:val="superscript"/>
          <w:lang w:val="en-IE"/>
        </w:rPr>
        <w:t>st</w:t>
      </w:r>
      <w:r>
        <w:rPr>
          <w:rFonts w:ascii="Candara" w:hAnsi="Candara"/>
          <w:lang w:val="en-IE"/>
        </w:rPr>
        <w:t xml:space="preserve"> January 2019, all animals being </w:t>
      </w:r>
      <w:proofErr w:type="gramStart"/>
      <w:r>
        <w:rPr>
          <w:rFonts w:ascii="Candara" w:hAnsi="Candara"/>
          <w:lang w:val="en-IE"/>
        </w:rPr>
        <w:t>entered into</w:t>
      </w:r>
      <w:proofErr w:type="gramEnd"/>
      <w:r>
        <w:rPr>
          <w:rFonts w:ascii="Candara" w:hAnsi="Candara"/>
          <w:lang w:val="en-IE"/>
        </w:rPr>
        <w:t xml:space="preserve"> Charolais Society Show/Sales must be DNA/Genotyped verified to their sire </w:t>
      </w:r>
      <w:r w:rsidRPr="00025798">
        <w:rPr>
          <w:rFonts w:ascii="Candara" w:hAnsi="Candara"/>
          <w:u w:val="single"/>
          <w:lang w:val="en-IE"/>
        </w:rPr>
        <w:t>PRIOR</w:t>
      </w:r>
      <w:r>
        <w:rPr>
          <w:rFonts w:ascii="Candara" w:hAnsi="Candara"/>
          <w:lang w:val="en-IE"/>
        </w:rPr>
        <w:t xml:space="preserve"> to the closing date for entries.  </w:t>
      </w:r>
    </w:p>
    <w:p w14:paraId="08A66A21" w14:textId="53D4EE6E" w:rsidR="004B0C6C" w:rsidRDefault="004B0C6C" w:rsidP="004B0C6C">
      <w:pPr>
        <w:shd w:val="clear" w:color="auto" w:fill="000000" w:themeFill="text1"/>
        <w:rPr>
          <w:rFonts w:ascii="Candara" w:hAnsi="Candara"/>
          <w:lang w:val="en-IE"/>
        </w:rPr>
      </w:pPr>
      <w:r>
        <w:rPr>
          <w:rFonts w:ascii="Candara" w:hAnsi="Candara"/>
          <w:lang w:val="en-IE"/>
        </w:rPr>
        <w:t>Breeders should note that the responsibility will then be on them to have their animal’s DNA/Genotyped to be eligible for entry.</w:t>
      </w:r>
    </w:p>
    <w:p w14:paraId="131FA1E4" w14:textId="3F92565C" w:rsidR="004B0C6C" w:rsidRDefault="004B0C6C" w:rsidP="004B0C6C">
      <w:pPr>
        <w:shd w:val="clear" w:color="auto" w:fill="000000" w:themeFill="text1"/>
        <w:rPr>
          <w:rFonts w:ascii="Candara" w:hAnsi="Candara"/>
          <w:lang w:val="en-IE"/>
        </w:rPr>
      </w:pPr>
    </w:p>
    <w:p w14:paraId="11ADF25C" w14:textId="41C35030" w:rsidR="0056776C" w:rsidRPr="00025798" w:rsidRDefault="004B0C6C" w:rsidP="00674860">
      <w:pPr>
        <w:shd w:val="clear" w:color="auto" w:fill="000000" w:themeFill="text1"/>
        <w:rPr>
          <w:u w:val="single"/>
        </w:rPr>
      </w:pPr>
      <w:r w:rsidRPr="00025798">
        <w:rPr>
          <w:rFonts w:ascii="Candara" w:hAnsi="Candara"/>
          <w:u w:val="single"/>
          <w:lang w:val="en-IE"/>
        </w:rPr>
        <w:t xml:space="preserve">Results of the DNA/Genotyping must be received by the Society from either Weatherby’s Scientific or ICBF, PRIOR to the closing date, otherwise </w:t>
      </w:r>
      <w:r w:rsidR="00674860" w:rsidRPr="00025798">
        <w:rPr>
          <w:rFonts w:ascii="Candara" w:hAnsi="Candara"/>
          <w:u w:val="single"/>
          <w:lang w:val="en-IE"/>
        </w:rPr>
        <w:t>animals will not be eligible for entry.</w:t>
      </w:r>
      <w:r w:rsidRPr="00025798">
        <w:rPr>
          <w:rFonts w:ascii="Candara" w:hAnsi="Candara"/>
          <w:u w:val="single"/>
          <w:lang w:val="en-IE"/>
        </w:rPr>
        <w:t xml:space="preserve"> </w:t>
      </w:r>
    </w:p>
    <w:sectPr w:rsidR="0056776C" w:rsidRPr="00025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6C"/>
    <w:rsid w:val="00025798"/>
    <w:rsid w:val="000A5DB2"/>
    <w:rsid w:val="000D2FE7"/>
    <w:rsid w:val="000F06DC"/>
    <w:rsid w:val="001C74C6"/>
    <w:rsid w:val="001D7B87"/>
    <w:rsid w:val="00263307"/>
    <w:rsid w:val="00406B31"/>
    <w:rsid w:val="00492F84"/>
    <w:rsid w:val="004B0C6C"/>
    <w:rsid w:val="0054005D"/>
    <w:rsid w:val="0056776C"/>
    <w:rsid w:val="00572DBD"/>
    <w:rsid w:val="00580C7C"/>
    <w:rsid w:val="00674860"/>
    <w:rsid w:val="0071574D"/>
    <w:rsid w:val="0072428B"/>
    <w:rsid w:val="007C32A9"/>
    <w:rsid w:val="00855BD5"/>
    <w:rsid w:val="009525D4"/>
    <w:rsid w:val="00984B4F"/>
    <w:rsid w:val="00A76ACB"/>
    <w:rsid w:val="00C461C7"/>
    <w:rsid w:val="00DA312D"/>
    <w:rsid w:val="00E23A48"/>
    <w:rsid w:val="00FB3F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044A"/>
  <w15:chartTrackingRefBased/>
  <w15:docId w15:val="{ED037348-C81D-43A4-954F-F1F4B835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7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76C"/>
    <w:pPr>
      <w:spacing w:after="0" w:line="240" w:lineRule="auto"/>
    </w:pPr>
    <w:rPr>
      <w:lang w:val="en-GB"/>
    </w:rPr>
  </w:style>
  <w:style w:type="table" w:styleId="TableGrid">
    <w:name w:val="Table Grid"/>
    <w:basedOn w:val="TableNormal"/>
    <w:uiPriority w:val="59"/>
    <w:rsid w:val="0056776C"/>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2A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1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Jay-Downey</dc:creator>
  <cp:keywords/>
  <dc:description/>
  <cp:lastModifiedBy>Nevan McKiernan</cp:lastModifiedBy>
  <cp:revision>2</cp:revision>
  <cp:lastPrinted>2018-10-19T13:53:00Z</cp:lastPrinted>
  <dcterms:created xsi:type="dcterms:W3CDTF">2019-04-04T10:50:00Z</dcterms:created>
  <dcterms:modified xsi:type="dcterms:W3CDTF">2019-04-04T10:50:00Z</dcterms:modified>
</cp:coreProperties>
</file>